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002060"/>
          <w:sz w:val="36"/>
          <w:szCs w:val="36"/>
          <w:lang w:eastAsia="en-GB"/>
        </w:rPr>
      </w:pPr>
      <w:r w:rsidRPr="00454A99">
        <w:rPr>
          <w:rFonts w:ascii="Calibri" w:eastAsia="Times New Roman" w:hAnsi="Calibri" w:cs="Calibri"/>
          <w:b/>
          <w:bCs/>
          <w:color w:val="002060"/>
          <w:sz w:val="36"/>
          <w:szCs w:val="36"/>
          <w:u w:val="single"/>
          <w:bdr w:val="none" w:sz="0" w:space="0" w:color="auto" w:frame="1"/>
          <w:lang w:eastAsia="en-GB"/>
        </w:rPr>
        <w:t>Cognition &amp; Learning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Top Tips for Parents. Advice on reading, writing, spelling and organisation: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4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http://www.parentchampions.org.uk/resources/top-tips-on-reading-handwriting-spelling-memory-and-organisation/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Kent West Dyslexia Association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5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http://www.kentwestdyslexia.org.uk/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Kent West Dyslexia Association information for Visual Stress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6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http://www.kentwestdyslexia.org.uk/about-kwda/eyes-dyslexia/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Parent Resources: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7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http://www.parentchampions.org.uk/resources/understanding-dyslexia-bookle</w:t>
        </w:r>
      </w:hyperlink>
      <w:r w:rsidRPr="00454A99">
        <w:rPr>
          <w:rFonts w:ascii="Calibri" w:eastAsia="Times New Roman" w:hAnsi="Calibri" w:cs="Calibri"/>
          <w:bCs/>
          <w:color w:val="000000"/>
          <w:sz w:val="27"/>
          <w:szCs w:val="27"/>
          <w:bdr w:val="none" w:sz="0" w:space="0" w:color="auto" w:frame="1"/>
          <w:lang w:eastAsia="en-GB"/>
        </w:rPr>
        <w:t>t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54A9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54A9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002060"/>
          <w:sz w:val="36"/>
          <w:szCs w:val="36"/>
          <w:lang w:eastAsia="en-GB"/>
        </w:rPr>
      </w:pPr>
      <w:r w:rsidRPr="00454A99">
        <w:rPr>
          <w:rFonts w:ascii="Calibri" w:eastAsia="Times New Roman" w:hAnsi="Calibri" w:cs="Calibri"/>
          <w:b/>
          <w:bCs/>
          <w:color w:val="002060"/>
          <w:sz w:val="36"/>
          <w:szCs w:val="36"/>
          <w:u w:val="single"/>
          <w:bdr w:val="none" w:sz="0" w:space="0" w:color="auto" w:frame="1"/>
          <w:lang w:eastAsia="en-GB"/>
        </w:rPr>
        <w:t>Communication and Interaction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The National Autistic Society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8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https://www.autism.org.uk/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Support and guidance for families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9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https://www.autismeducationtrust.org.uk/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Kent Autism Trust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10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https://www.kentautistictrust.org/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The Stammer Association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11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https://stamma.org/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NHS Children’s Therapies: The Pod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12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https://www.kentcht.nhs.uk/childrens-therapies-the-pod/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54A99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1"/>
        <w:rPr>
          <w:rFonts w:ascii="Arial" w:eastAsia="Times New Roman" w:hAnsi="Arial" w:cs="Arial"/>
          <w:b/>
          <w:bCs/>
          <w:color w:val="002060"/>
          <w:sz w:val="36"/>
          <w:szCs w:val="36"/>
          <w:lang w:eastAsia="en-GB"/>
        </w:rPr>
      </w:pPr>
      <w:r w:rsidRPr="00454A99">
        <w:rPr>
          <w:rFonts w:ascii="Calibri" w:eastAsia="Times New Roman" w:hAnsi="Calibri" w:cs="Calibri"/>
          <w:b/>
          <w:bCs/>
          <w:color w:val="002060"/>
          <w:sz w:val="36"/>
          <w:szCs w:val="36"/>
          <w:u w:val="single"/>
          <w:bdr w:val="none" w:sz="0" w:space="0" w:color="auto" w:frame="1"/>
          <w:lang w:eastAsia="en-GB"/>
        </w:rPr>
        <w:t>Social, Emotional and Mental Health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Kent Resilience Hub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13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https://kentresiliencehub.org.uk/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Kent Early Help and Prevention Services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14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https://www.kelsi.org.uk/__data/assets/pdf_file/0007/57409/EHPS-Leaflet-for-Partners.pdf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NHS Children’s Therapies: The Pod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hyperlink r:id="rId15" w:history="1">
        <w:r w:rsidRPr="00454A99">
          <w:rPr>
            <w:rFonts w:ascii="Calibri" w:eastAsia="Times New Roman" w:hAnsi="Calibri" w:cs="Calibri"/>
            <w:bCs/>
            <w:color w:val="0563C1"/>
            <w:sz w:val="27"/>
            <w:szCs w:val="27"/>
            <w:u w:val="single"/>
            <w:bdr w:val="none" w:sz="0" w:space="0" w:color="auto" w:frame="1"/>
            <w:lang w:eastAsia="en-GB"/>
          </w:rPr>
          <w:t>https://www.kentcht.nhs.uk/childrens-therapies-the-pod/</w:t>
        </w:r>
      </w:hyperlink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454A9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002060"/>
          <w:sz w:val="27"/>
          <w:szCs w:val="27"/>
          <w:lang w:eastAsia="en-GB"/>
        </w:rPr>
      </w:pPr>
      <w:r w:rsidRPr="00454A99">
        <w:rPr>
          <w:rFonts w:ascii="Arial" w:eastAsia="Times New Roman" w:hAnsi="Arial" w:cs="Arial"/>
          <w:b/>
          <w:bCs/>
          <w:color w:val="002060"/>
          <w:sz w:val="27"/>
          <w:szCs w:val="27"/>
          <w:u w:val="single"/>
          <w:bdr w:val="none" w:sz="0" w:space="0" w:color="auto" w:frame="1"/>
          <w:lang w:eastAsia="en-GB"/>
        </w:rPr>
        <w:t>Physical and Sensory Needs </w:t>
      </w:r>
      <w:bookmarkStart w:id="0" w:name="_GoBack"/>
      <w:bookmarkEnd w:id="0"/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454A99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                                       </w:t>
      </w:r>
      <w:r w:rsidRPr="00454A99">
        <w:rPr>
          <w:rFonts w:ascii="Arial" w:eastAsia="Times New Roman" w:hAnsi="Arial" w:cs="Arial"/>
          <w:b/>
          <w:bCs/>
          <w:color w:val="C0392B"/>
          <w:sz w:val="23"/>
          <w:szCs w:val="23"/>
          <w:bdr w:val="none" w:sz="0" w:space="0" w:color="auto" w:frame="1"/>
          <w:lang w:eastAsia="en-GB"/>
        </w:rPr>
        <w:t>                                                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Arial" w:eastAsia="Times New Roman" w:hAnsi="Arial" w:cs="Arial"/>
          <w:bCs/>
          <w:color w:val="002060"/>
          <w:sz w:val="23"/>
          <w:szCs w:val="23"/>
          <w:bdr w:val="none" w:sz="0" w:space="0" w:color="auto" w:frame="1"/>
          <w:lang w:eastAsia="en-GB"/>
        </w:rPr>
        <w:t>NHS Children's Therapies: The Pod 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0000"/>
          <w:bdr w:val="none" w:sz="0" w:space="0" w:color="auto" w:frame="1"/>
          <w:lang w:eastAsia="en-GB"/>
        </w:rPr>
        <w:t>https://www.kentcht.nhs.uk/childrens-therapies-the-pod/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206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002060"/>
          <w:sz w:val="27"/>
          <w:szCs w:val="27"/>
          <w:bdr w:val="none" w:sz="0" w:space="0" w:color="auto" w:frame="1"/>
          <w:lang w:eastAsia="en-GB"/>
        </w:rPr>
        <w:t>Support for disabled children, young people and their families.</w:t>
      </w:r>
    </w:p>
    <w:p w:rsidR="00454A99" w:rsidRPr="00454A99" w:rsidRDefault="00454A99" w:rsidP="00454A99">
      <w:pPr>
        <w:shd w:val="clear" w:color="auto" w:fill="FFFFFF"/>
        <w:spacing w:after="0" w:line="240" w:lineRule="auto"/>
        <w:textAlignment w:val="top"/>
        <w:outlineLvl w:val="2"/>
        <w:rPr>
          <w:rFonts w:ascii="Arial" w:eastAsia="Times New Roman" w:hAnsi="Arial" w:cs="Arial"/>
          <w:bCs/>
          <w:color w:val="000000"/>
          <w:sz w:val="27"/>
          <w:szCs w:val="27"/>
          <w:lang w:eastAsia="en-GB"/>
        </w:rPr>
      </w:pPr>
      <w:r w:rsidRPr="00454A99">
        <w:rPr>
          <w:rFonts w:ascii="Calibri" w:eastAsia="Times New Roman" w:hAnsi="Calibri" w:cs="Calibri"/>
          <w:bCs/>
          <w:color w:val="2980B9"/>
          <w:sz w:val="27"/>
          <w:szCs w:val="27"/>
          <w:bdr w:val="none" w:sz="0" w:space="0" w:color="auto" w:frame="1"/>
          <w:lang w:eastAsia="en-GB"/>
        </w:rPr>
        <w:t>https://wearebeams.org.uk/ </w:t>
      </w:r>
    </w:p>
    <w:p w:rsidR="00E9095A" w:rsidRDefault="00E9095A" w:rsidP="00454A99"/>
    <w:sectPr w:rsidR="00E90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A99"/>
    <w:rsid w:val="00454A99"/>
    <w:rsid w:val="00E9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8140D"/>
  <w15:chartTrackingRefBased/>
  <w15:docId w15:val="{D2A29F88-9ACA-4107-9C47-169E84C0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54A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54A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54A9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54A9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454A9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54A9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54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93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ism.org.uk/" TargetMode="External"/><Relationship Id="rId13" Type="http://schemas.openxmlformats.org/officeDocument/2006/relationships/hyperlink" Target="https://kentresiliencehub.org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rentchampions.org.uk/resources/understanding-dyslexia-bookle" TargetMode="External"/><Relationship Id="rId12" Type="http://schemas.openxmlformats.org/officeDocument/2006/relationships/hyperlink" Target="https://www.kentcht.nhs.uk/childrens-therapies-the-pod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kentwestdyslexia.org.uk/about-kwda/eyes-dyslexia/" TargetMode="External"/><Relationship Id="rId11" Type="http://schemas.openxmlformats.org/officeDocument/2006/relationships/hyperlink" Target="https://stamma.org/" TargetMode="External"/><Relationship Id="rId5" Type="http://schemas.openxmlformats.org/officeDocument/2006/relationships/hyperlink" Target="http://www.kentwestdyslexia.org.uk/" TargetMode="External"/><Relationship Id="rId15" Type="http://schemas.openxmlformats.org/officeDocument/2006/relationships/hyperlink" Target="https://www.kentcht.nhs.uk/childrens-therapies-the-pod/" TargetMode="External"/><Relationship Id="rId10" Type="http://schemas.openxmlformats.org/officeDocument/2006/relationships/hyperlink" Target="https://www.kentautistictrust.org/" TargetMode="External"/><Relationship Id="rId4" Type="http://schemas.openxmlformats.org/officeDocument/2006/relationships/hyperlink" Target="http://www.parentchampions.org.uk/resources/top-tips-on-reading-handwriting-spelling-memory-and-organisation/" TargetMode="External"/><Relationship Id="rId9" Type="http://schemas.openxmlformats.org/officeDocument/2006/relationships/hyperlink" Target="https://www.autismeducationtrust.org.uk/" TargetMode="External"/><Relationship Id="rId14" Type="http://schemas.openxmlformats.org/officeDocument/2006/relationships/hyperlink" Target="https://www.kelsi.org.uk/__data/assets/pdf_file/0007/57409/EHPS-Leaflet-for-Partner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Watson</dc:creator>
  <cp:keywords/>
  <dc:description/>
  <cp:lastModifiedBy>Miss R Watson</cp:lastModifiedBy>
  <cp:revision>1</cp:revision>
  <dcterms:created xsi:type="dcterms:W3CDTF">2025-09-18T10:52:00Z</dcterms:created>
  <dcterms:modified xsi:type="dcterms:W3CDTF">2025-09-18T10:55:00Z</dcterms:modified>
</cp:coreProperties>
</file>